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Briefpapier_NEU_text" recolor="t" type="frame"/>
    </v:background>
  </w:background>
  <w:body>
    <w:p w:rsidR="00451DBE" w:rsidRDefault="00451DBE"/>
    <w:p w:rsidR="00451DBE" w:rsidRDefault="00451DBE"/>
    <w:p w:rsidR="00451DBE" w:rsidRDefault="00451DBE"/>
    <w:p w:rsidR="00451DBE" w:rsidRDefault="00451DBE"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30"/>
      </w:tblGrid>
      <w:tr w:rsidR="00451DBE" w:rsidRPr="00E523FC" w:rsidTr="005612B8">
        <w:trPr>
          <w:trHeight w:val="709"/>
        </w:trPr>
        <w:tc>
          <w:tcPr>
            <w:tcW w:w="5630" w:type="dxa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34BBB">
              <w:rPr>
                <w:rFonts w:ascii="Arial" w:hAnsi="Arial" w:cs="Arial"/>
                <w:b/>
                <w:sz w:val="24"/>
                <w:szCs w:val="24"/>
              </w:rPr>
              <w:t>Preisblatt</w:t>
            </w:r>
            <w:proofErr w:type="spellEnd"/>
            <w:r w:rsidRPr="00934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4BBB">
              <w:rPr>
                <w:rFonts w:ascii="Arial" w:hAnsi="Arial" w:cs="Arial"/>
                <w:b/>
                <w:sz w:val="24"/>
                <w:szCs w:val="24"/>
              </w:rPr>
              <w:t>Netzbereitstellungsentgelte</w:t>
            </w:r>
            <w:proofErr w:type="spellEnd"/>
            <w:r w:rsidRPr="00934BBB">
              <w:rPr>
                <w:rFonts w:ascii="Arial" w:hAnsi="Arial" w:cs="Arial"/>
                <w:b/>
                <w:sz w:val="24"/>
                <w:szCs w:val="24"/>
              </w:rPr>
              <w:t xml:space="preserve"> (NBE</w:t>
            </w:r>
            <w:r w:rsidRPr="00934BB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gültig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ab 01.01.20</w:t>
            </w:r>
            <w:r w:rsidR="00E93C39">
              <w:rPr>
                <w:rFonts w:ascii="Arial" w:hAnsi="Arial" w:cs="Arial"/>
                <w:sz w:val="18"/>
                <w:szCs w:val="18"/>
              </w:rPr>
              <w:t>2</w:t>
            </w:r>
            <w:r w:rsidR="00324B47">
              <w:rPr>
                <w:rFonts w:ascii="Arial" w:hAnsi="Arial" w:cs="Arial"/>
                <w:sz w:val="18"/>
                <w:szCs w:val="18"/>
              </w:rPr>
              <w:t>6</w:t>
            </w:r>
            <w:r w:rsidRPr="00934BBB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451DBE" w:rsidRDefault="00451DBE" w:rsidP="005612B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451DBE" w:rsidRPr="00BF06C5" w:rsidRDefault="00451DBE" w:rsidP="005612B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451DBE" w:rsidRPr="00E523FC" w:rsidRDefault="00451DBE" w:rsidP="005612B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451DBE" w:rsidRPr="00934BBB" w:rsidRDefault="00451DBE" w:rsidP="00451DBE">
      <w:pPr>
        <w:rPr>
          <w:rFonts w:ascii="Arial" w:hAnsi="Arial" w:cs="Arial"/>
          <w:sz w:val="18"/>
          <w:szCs w:val="18"/>
        </w:rPr>
      </w:pPr>
      <w:r w:rsidRPr="00E523FC">
        <w:rPr>
          <w:rFonts w:ascii="Arial" w:hAnsi="Arial" w:cs="Arial"/>
        </w:rPr>
        <w:br w:type="textWrapping" w:clear="all"/>
      </w:r>
      <w:r w:rsidRPr="00934BBB">
        <w:rPr>
          <w:rFonts w:ascii="Arial" w:hAnsi="Arial" w:cs="Arial"/>
          <w:sz w:val="18"/>
          <w:szCs w:val="18"/>
        </w:rPr>
        <w:t xml:space="preserve">Basis </w:t>
      </w:r>
      <w:proofErr w:type="spellStart"/>
      <w:r w:rsidRPr="00934BBB">
        <w:rPr>
          <w:rFonts w:ascii="Arial" w:hAnsi="Arial" w:cs="Arial"/>
          <w:sz w:val="18"/>
          <w:szCs w:val="18"/>
        </w:rPr>
        <w:t>bildet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die </w:t>
      </w:r>
      <w:r w:rsidR="00E93C39">
        <w:rPr>
          <w:rFonts w:ascii="Arial" w:hAnsi="Arial" w:cs="Arial"/>
          <w:sz w:val="18"/>
          <w:szCs w:val="18"/>
        </w:rPr>
        <w:t>SNE-V 2018</w:t>
      </w:r>
      <w:r w:rsidRPr="00934BBB">
        <w:rPr>
          <w:rFonts w:ascii="Arial" w:hAnsi="Arial" w:cs="Arial"/>
          <w:sz w:val="18"/>
          <w:szCs w:val="18"/>
        </w:rPr>
        <w:t xml:space="preserve"> und die „</w:t>
      </w:r>
      <w:proofErr w:type="spellStart"/>
      <w:r w:rsidRPr="00934BBB">
        <w:rPr>
          <w:rFonts w:ascii="Arial" w:hAnsi="Arial" w:cs="Arial"/>
          <w:sz w:val="18"/>
          <w:szCs w:val="18"/>
        </w:rPr>
        <w:t>Allgemeinen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Bedingungen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für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den </w:t>
      </w:r>
      <w:proofErr w:type="spellStart"/>
      <w:r w:rsidRPr="00934BBB">
        <w:rPr>
          <w:rFonts w:ascii="Arial" w:hAnsi="Arial" w:cs="Arial"/>
          <w:sz w:val="18"/>
          <w:szCs w:val="18"/>
        </w:rPr>
        <w:t>Zugang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zum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Verteilernetz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des </w:t>
      </w:r>
      <w:proofErr w:type="spellStart"/>
      <w:r w:rsidRPr="00934BBB">
        <w:rPr>
          <w:rFonts w:ascii="Arial" w:hAnsi="Arial" w:cs="Arial"/>
          <w:sz w:val="18"/>
          <w:szCs w:val="18"/>
        </w:rPr>
        <w:t>Elektrizitätswerks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Revertera“.</w:t>
      </w:r>
    </w:p>
    <w:p w:rsidR="00451DBE" w:rsidRPr="00BF06C5" w:rsidRDefault="00451DBE" w:rsidP="00451DBE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336" w:type="dxa"/>
        <w:tblLayout w:type="fixed"/>
        <w:tblLook w:val="0000" w:firstRow="0" w:lastRow="0" w:firstColumn="0" w:lastColumn="0" w:noHBand="0" w:noVBand="0"/>
      </w:tblPr>
      <w:tblGrid>
        <w:gridCol w:w="3112"/>
        <w:gridCol w:w="3112"/>
        <w:gridCol w:w="3112"/>
      </w:tblGrid>
      <w:tr w:rsidR="00451DBE" w:rsidRPr="00934BBB" w:rsidTr="005612B8">
        <w:trPr>
          <w:trHeight w:val="232"/>
        </w:trPr>
        <w:tc>
          <w:tcPr>
            <w:tcW w:w="3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b/>
                <w:color w:val="FBE4D5" w:themeColor="accent2" w:themeTint="33"/>
                <w:sz w:val="18"/>
                <w:szCs w:val="18"/>
                <w:highlight w:val="darkYellow"/>
              </w:rPr>
            </w:pP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Netzebene</w:t>
            </w:r>
            <w:proofErr w:type="spellEnd"/>
          </w:p>
        </w:tc>
        <w:tc>
          <w:tcPr>
            <w:tcW w:w="3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Netzbereitstellungsentgelt</w:t>
            </w:r>
            <w:proofErr w:type="spellEnd"/>
          </w:p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4BBB">
              <w:rPr>
                <w:rFonts w:ascii="Arial" w:hAnsi="Arial" w:cs="Arial"/>
                <w:b/>
                <w:sz w:val="18"/>
                <w:szCs w:val="18"/>
              </w:rPr>
              <w:t>EUR / kW (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exkl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Ust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3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Netzbereitstellungsentgelt</w:t>
            </w:r>
            <w:proofErr w:type="spellEnd"/>
          </w:p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4BBB">
              <w:rPr>
                <w:rFonts w:ascii="Arial" w:hAnsi="Arial" w:cs="Arial"/>
                <w:b/>
                <w:sz w:val="18"/>
                <w:szCs w:val="18"/>
              </w:rPr>
              <w:t>EUR / kW (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inkl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 xml:space="preserve">. 20% 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Ust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</w:tr>
      <w:tr w:rsidR="00451DBE" w:rsidRPr="00934BBB" w:rsidTr="005612B8">
        <w:trPr>
          <w:trHeight w:val="227"/>
        </w:trPr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97,50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117,00</w:t>
            </w:r>
          </w:p>
        </w:tc>
      </w:tr>
      <w:tr w:rsidR="00451DBE" w:rsidRPr="00934BBB" w:rsidTr="005612B8">
        <w:trPr>
          <w:trHeight w:val="227"/>
        </w:trPr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180,00</w:t>
            </w:r>
          </w:p>
        </w:tc>
      </w:tr>
      <w:tr w:rsidR="00451DBE" w:rsidRPr="00934BBB" w:rsidTr="005612B8">
        <w:trPr>
          <w:trHeight w:val="227"/>
        </w:trPr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208,00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249,60</w:t>
            </w:r>
          </w:p>
        </w:tc>
      </w:tr>
    </w:tbl>
    <w:p w:rsidR="00451DBE" w:rsidRPr="00934BBB" w:rsidRDefault="00451DBE" w:rsidP="00451DBE">
      <w:pPr>
        <w:rPr>
          <w:rFonts w:ascii="Arial" w:hAnsi="Arial" w:cs="Arial"/>
          <w:sz w:val="18"/>
          <w:szCs w:val="18"/>
        </w:rPr>
      </w:pPr>
    </w:p>
    <w:p w:rsidR="00451DBE" w:rsidRPr="00BF06C5" w:rsidRDefault="00451DBE" w:rsidP="00451DBE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365" w:type="dxa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3256"/>
        <w:gridCol w:w="2986"/>
        <w:gridCol w:w="3123"/>
      </w:tblGrid>
      <w:tr w:rsidR="00451DBE" w:rsidRPr="00BF06C5" w:rsidTr="005612B8">
        <w:trPr>
          <w:trHeight w:val="227"/>
        </w:trPr>
        <w:tc>
          <w:tcPr>
            <w:tcW w:w="9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Netzebene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 xml:space="preserve"> 7 – je 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Basistarifanlage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ohne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 xml:space="preserve"> ¼-Stunden-Messperiode: 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entspricht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 xml:space="preserve"> - NBE kW) </w:t>
            </w:r>
          </w:p>
        </w:tc>
        <w:tc>
          <w:tcPr>
            <w:tcW w:w="2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tabs>
                <w:tab w:val="center" w:pos="1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34BBB">
              <w:rPr>
                <w:rFonts w:ascii="Arial" w:hAnsi="Arial" w:cs="Arial"/>
                <w:b/>
                <w:sz w:val="18"/>
                <w:szCs w:val="18"/>
              </w:rPr>
              <w:tab/>
              <w:t>EUR (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exkl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Ust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31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4BBB">
              <w:rPr>
                <w:rFonts w:ascii="Arial" w:hAnsi="Arial" w:cs="Arial"/>
                <w:b/>
                <w:sz w:val="18"/>
                <w:szCs w:val="18"/>
              </w:rPr>
              <w:t>EUR (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inkl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 xml:space="preserve">. 20% </w:t>
            </w:r>
            <w:proofErr w:type="spellStart"/>
            <w:r w:rsidRPr="00934BBB">
              <w:rPr>
                <w:rFonts w:ascii="Arial" w:hAnsi="Arial" w:cs="Arial"/>
                <w:b/>
                <w:sz w:val="18"/>
                <w:szCs w:val="18"/>
              </w:rPr>
              <w:t>Ust</w:t>
            </w:r>
            <w:proofErr w:type="spellEnd"/>
            <w:r w:rsidRPr="00934BBB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1 x 10 A (1 kW) *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208,00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249,60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1 x 16 A (2 kW) *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416,00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499,20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3 x 25 A (4 kW)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832,00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998,40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3 x 35 A (7 kW)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1.456,00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1.747,20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3 x 40 A (12 kW)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2.496,00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2.995,20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3 x 50 A (20 kW)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4.160,00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4.992,00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3 x 63 A (30 kW)**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6.240,00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7.488,00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3 x 80 A (40 kW)**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8.320,00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9.984,00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3 x 100 A (50 kW)**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10.400,00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12.480,00</w:t>
            </w:r>
          </w:p>
        </w:tc>
      </w:tr>
      <w:tr w:rsidR="00451DBE" w:rsidRPr="00BF06C5" w:rsidTr="005612B8">
        <w:trPr>
          <w:trHeight w:val="227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4BBB">
              <w:rPr>
                <w:rFonts w:ascii="Arial" w:hAnsi="Arial" w:cs="Arial"/>
                <w:sz w:val="18"/>
                <w:szCs w:val="18"/>
              </w:rPr>
              <w:t>Sicherung</w:t>
            </w:r>
            <w:proofErr w:type="spellEnd"/>
            <w:r w:rsidRPr="00934BBB">
              <w:rPr>
                <w:rFonts w:ascii="Arial" w:hAnsi="Arial" w:cs="Arial"/>
                <w:sz w:val="18"/>
                <w:szCs w:val="18"/>
              </w:rPr>
              <w:t xml:space="preserve"> 3 x 125 A (60 kW)**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12.480,00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DBE" w:rsidRPr="00934BBB" w:rsidRDefault="00451DBE" w:rsidP="005612B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BBB">
              <w:rPr>
                <w:rFonts w:ascii="Arial" w:hAnsi="Arial" w:cs="Arial"/>
                <w:sz w:val="18"/>
                <w:szCs w:val="18"/>
              </w:rPr>
              <w:t>14.976,00</w:t>
            </w:r>
          </w:p>
        </w:tc>
      </w:tr>
    </w:tbl>
    <w:p w:rsidR="00451DBE" w:rsidRPr="00BF06C5" w:rsidRDefault="00451DBE" w:rsidP="00451DBE">
      <w:pPr>
        <w:pStyle w:val="KeinLeerraum"/>
        <w:rPr>
          <w:rFonts w:ascii="Arial" w:hAnsi="Arial" w:cs="Arial"/>
          <w:sz w:val="16"/>
          <w:szCs w:val="16"/>
        </w:rPr>
      </w:pPr>
    </w:p>
    <w:p w:rsidR="00451DBE" w:rsidRPr="00934BBB" w:rsidRDefault="00451DBE" w:rsidP="00451DBE">
      <w:pPr>
        <w:pStyle w:val="KeinLeerraum"/>
        <w:rPr>
          <w:rFonts w:ascii="Arial" w:hAnsi="Arial" w:cs="Arial"/>
          <w:sz w:val="18"/>
          <w:szCs w:val="18"/>
        </w:rPr>
      </w:pPr>
      <w:r w:rsidRPr="00BF06C5">
        <w:rPr>
          <w:rFonts w:ascii="Arial" w:hAnsi="Arial" w:cs="Arial"/>
          <w:sz w:val="16"/>
          <w:szCs w:val="16"/>
        </w:rPr>
        <w:t xml:space="preserve"> </w:t>
      </w:r>
      <w:r w:rsidRPr="00934BBB">
        <w:rPr>
          <w:rFonts w:ascii="Arial" w:hAnsi="Arial" w:cs="Arial"/>
          <w:sz w:val="18"/>
          <w:szCs w:val="18"/>
        </w:rPr>
        <w:t>*</w:t>
      </w:r>
      <w:proofErr w:type="spellStart"/>
      <w:r w:rsidRPr="00934BBB">
        <w:rPr>
          <w:rFonts w:ascii="Arial" w:hAnsi="Arial" w:cs="Arial"/>
          <w:sz w:val="18"/>
          <w:szCs w:val="18"/>
        </w:rPr>
        <w:t>Ausnahmeregelung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für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Kleinstanlagen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**</w:t>
      </w:r>
      <w:proofErr w:type="spellStart"/>
      <w:r w:rsidRPr="00934BBB">
        <w:rPr>
          <w:rFonts w:ascii="Arial" w:hAnsi="Arial" w:cs="Arial"/>
          <w:sz w:val="18"/>
          <w:szCs w:val="18"/>
        </w:rPr>
        <w:t>Nur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für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Zusatztarife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934BBB">
        <w:rPr>
          <w:rFonts w:ascii="Arial" w:hAnsi="Arial" w:cs="Arial"/>
          <w:sz w:val="18"/>
          <w:szCs w:val="18"/>
        </w:rPr>
        <w:t>unterbrechbare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Lieferung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</w:p>
    <w:p w:rsidR="00451DBE" w:rsidRPr="00934BBB" w:rsidRDefault="00451DBE" w:rsidP="00451DBE">
      <w:pPr>
        <w:pStyle w:val="KeinLeerraum"/>
        <w:rPr>
          <w:rFonts w:ascii="Arial" w:hAnsi="Arial" w:cs="Arial"/>
          <w:sz w:val="18"/>
          <w:szCs w:val="18"/>
        </w:rPr>
      </w:pPr>
      <w:r w:rsidRPr="00934BBB">
        <w:rPr>
          <w:rFonts w:ascii="Arial" w:hAnsi="Arial" w:cs="Arial"/>
          <w:sz w:val="18"/>
          <w:szCs w:val="18"/>
        </w:rPr>
        <w:t xml:space="preserve">Ab </w:t>
      </w:r>
      <w:proofErr w:type="spellStart"/>
      <w:r w:rsidRPr="00934BBB">
        <w:rPr>
          <w:rFonts w:ascii="Arial" w:hAnsi="Arial" w:cs="Arial"/>
          <w:sz w:val="18"/>
          <w:szCs w:val="18"/>
        </w:rPr>
        <w:t>einschließlich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63 A </w:t>
      </w:r>
      <w:proofErr w:type="spellStart"/>
      <w:r w:rsidRPr="00934BBB">
        <w:rPr>
          <w:rFonts w:ascii="Arial" w:hAnsi="Arial" w:cs="Arial"/>
          <w:sz w:val="18"/>
          <w:szCs w:val="18"/>
        </w:rPr>
        <w:t>erfolgt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die </w:t>
      </w:r>
      <w:proofErr w:type="spellStart"/>
      <w:r w:rsidRPr="00934BBB">
        <w:rPr>
          <w:rFonts w:ascii="Arial" w:hAnsi="Arial" w:cs="Arial"/>
          <w:sz w:val="18"/>
          <w:szCs w:val="18"/>
        </w:rPr>
        <w:t>Ermittlung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des </w:t>
      </w:r>
      <w:proofErr w:type="spellStart"/>
      <w:r w:rsidRPr="00934BBB">
        <w:rPr>
          <w:rFonts w:ascii="Arial" w:hAnsi="Arial" w:cs="Arial"/>
          <w:sz w:val="18"/>
          <w:szCs w:val="18"/>
        </w:rPr>
        <w:t>Netzbereitstellungsentgeltes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mittels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¼-Stunden-Leistungsmessung.</w:t>
      </w:r>
    </w:p>
    <w:p w:rsidR="00451DBE" w:rsidRPr="00934BBB" w:rsidRDefault="00451DBE" w:rsidP="00451DBE">
      <w:pPr>
        <w:rPr>
          <w:rFonts w:ascii="Arial" w:hAnsi="Arial" w:cs="Arial"/>
          <w:sz w:val="18"/>
          <w:szCs w:val="18"/>
        </w:rPr>
      </w:pPr>
    </w:p>
    <w:p w:rsidR="00451DBE" w:rsidRPr="00934BBB" w:rsidRDefault="00451DBE" w:rsidP="00451DBE">
      <w:pPr>
        <w:rPr>
          <w:rFonts w:ascii="Arial" w:hAnsi="Arial" w:cs="Arial"/>
          <w:sz w:val="18"/>
          <w:szCs w:val="18"/>
        </w:rPr>
      </w:pPr>
    </w:p>
    <w:p w:rsidR="00451DBE" w:rsidRPr="00934BBB" w:rsidRDefault="00451DBE" w:rsidP="00451DBE">
      <w:pPr>
        <w:pStyle w:val="KeinLeerraum"/>
        <w:rPr>
          <w:rFonts w:ascii="Arial" w:hAnsi="Arial" w:cs="Arial"/>
          <w:b/>
          <w:sz w:val="18"/>
          <w:szCs w:val="18"/>
        </w:rPr>
      </w:pPr>
      <w:proofErr w:type="spellStart"/>
      <w:r w:rsidRPr="00934BBB">
        <w:rPr>
          <w:rFonts w:ascii="Arial" w:hAnsi="Arial" w:cs="Arial"/>
          <w:b/>
          <w:sz w:val="18"/>
          <w:szCs w:val="18"/>
        </w:rPr>
        <w:t>Zusatzentgelt</w:t>
      </w:r>
      <w:proofErr w:type="spellEnd"/>
      <w:r w:rsidRPr="00934BBB">
        <w:rPr>
          <w:rFonts w:ascii="Arial" w:hAnsi="Arial" w:cs="Arial"/>
          <w:b/>
          <w:sz w:val="18"/>
          <w:szCs w:val="18"/>
        </w:rPr>
        <w:t xml:space="preserve">– </w:t>
      </w:r>
      <w:proofErr w:type="spellStart"/>
      <w:r w:rsidRPr="00934BBB">
        <w:rPr>
          <w:rFonts w:ascii="Arial" w:hAnsi="Arial" w:cs="Arial"/>
          <w:b/>
          <w:sz w:val="18"/>
          <w:szCs w:val="18"/>
        </w:rPr>
        <w:t>unterbrechbare</w:t>
      </w:r>
      <w:proofErr w:type="spellEnd"/>
      <w:r w:rsidRPr="00934BB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b/>
          <w:sz w:val="18"/>
          <w:szCs w:val="18"/>
        </w:rPr>
        <w:t>Lieferung</w:t>
      </w:r>
      <w:proofErr w:type="spellEnd"/>
      <w:r w:rsidRPr="00934BBB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Pr="00934BBB">
        <w:rPr>
          <w:rFonts w:ascii="Arial" w:hAnsi="Arial" w:cs="Arial"/>
          <w:b/>
          <w:sz w:val="18"/>
          <w:szCs w:val="18"/>
        </w:rPr>
        <w:t>Netzebene</w:t>
      </w:r>
      <w:proofErr w:type="spellEnd"/>
      <w:r w:rsidRPr="00934BBB">
        <w:rPr>
          <w:rFonts w:ascii="Arial" w:hAnsi="Arial" w:cs="Arial"/>
          <w:b/>
          <w:sz w:val="18"/>
          <w:szCs w:val="18"/>
        </w:rPr>
        <w:t xml:space="preserve"> 7: </w:t>
      </w:r>
    </w:p>
    <w:p w:rsidR="00451DBE" w:rsidRPr="00934BBB" w:rsidRDefault="00451DBE" w:rsidP="00451DBE">
      <w:pPr>
        <w:pStyle w:val="KeinLeerraum"/>
        <w:rPr>
          <w:rFonts w:ascii="Arial" w:hAnsi="Arial" w:cs="Arial"/>
          <w:sz w:val="18"/>
          <w:szCs w:val="18"/>
        </w:rPr>
      </w:pPr>
      <w:r w:rsidRPr="00934BBB">
        <w:rPr>
          <w:rFonts w:ascii="Arial" w:hAnsi="Arial" w:cs="Arial"/>
          <w:sz w:val="18"/>
          <w:szCs w:val="18"/>
        </w:rPr>
        <w:t xml:space="preserve">Das </w:t>
      </w:r>
      <w:proofErr w:type="spellStart"/>
      <w:r w:rsidRPr="00934BBB">
        <w:rPr>
          <w:rFonts w:ascii="Arial" w:hAnsi="Arial" w:cs="Arial"/>
          <w:sz w:val="18"/>
          <w:szCs w:val="18"/>
        </w:rPr>
        <w:t>Netzbereitstellungsentgelt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934BBB">
        <w:rPr>
          <w:rFonts w:ascii="Arial" w:hAnsi="Arial" w:cs="Arial"/>
          <w:sz w:val="18"/>
          <w:szCs w:val="18"/>
        </w:rPr>
        <w:t>Netzebene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wird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im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Zusatztarif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für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mindestens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50 </w:t>
      </w:r>
      <w:proofErr w:type="gramStart"/>
      <w:r w:rsidRPr="00934BBB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934BBB">
        <w:rPr>
          <w:rFonts w:ascii="Arial" w:hAnsi="Arial" w:cs="Arial"/>
          <w:sz w:val="18"/>
          <w:szCs w:val="18"/>
        </w:rPr>
        <w:t>bei</w:t>
      </w:r>
      <w:proofErr w:type="spellEnd"/>
      <w:proofErr w:type="gram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Backöfen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934BBB">
        <w:rPr>
          <w:rFonts w:ascii="Arial" w:hAnsi="Arial" w:cs="Arial"/>
          <w:sz w:val="18"/>
          <w:szCs w:val="18"/>
        </w:rPr>
        <w:t>Mindestanschlusswert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30 kW) bzw. </w:t>
      </w:r>
      <w:proofErr w:type="spellStart"/>
      <w:proofErr w:type="gramStart"/>
      <w:r w:rsidRPr="00934BBB">
        <w:rPr>
          <w:rFonts w:ascii="Arial" w:hAnsi="Arial" w:cs="Arial"/>
          <w:sz w:val="18"/>
          <w:szCs w:val="18"/>
        </w:rPr>
        <w:t>mindestens</w:t>
      </w:r>
      <w:proofErr w:type="spellEnd"/>
      <w:proofErr w:type="gramEnd"/>
      <w:r w:rsidRPr="00934BBB">
        <w:rPr>
          <w:rFonts w:ascii="Arial" w:hAnsi="Arial" w:cs="Arial"/>
          <w:sz w:val="18"/>
          <w:szCs w:val="18"/>
        </w:rPr>
        <w:t xml:space="preserve"> 63 A </w:t>
      </w:r>
      <w:proofErr w:type="spellStart"/>
      <w:r w:rsidRPr="00934BBB">
        <w:rPr>
          <w:rFonts w:ascii="Arial" w:hAnsi="Arial" w:cs="Arial"/>
          <w:sz w:val="18"/>
          <w:szCs w:val="18"/>
        </w:rPr>
        <w:t>bei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Elektro-</w:t>
      </w:r>
      <w:proofErr w:type="spellStart"/>
      <w:r w:rsidRPr="00934BBB">
        <w:rPr>
          <w:rFonts w:ascii="Arial" w:hAnsi="Arial" w:cs="Arial"/>
          <w:sz w:val="18"/>
          <w:szCs w:val="18"/>
        </w:rPr>
        <w:t>Großküchen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934BBB">
        <w:rPr>
          <w:rFonts w:ascii="Arial" w:hAnsi="Arial" w:cs="Arial"/>
          <w:sz w:val="18"/>
          <w:szCs w:val="18"/>
        </w:rPr>
        <w:t>Mindestanschlusswert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40 kW) </w:t>
      </w:r>
      <w:proofErr w:type="spellStart"/>
      <w:r w:rsidRPr="00934BBB">
        <w:rPr>
          <w:rFonts w:ascii="Arial" w:hAnsi="Arial" w:cs="Arial"/>
          <w:sz w:val="18"/>
          <w:szCs w:val="18"/>
        </w:rPr>
        <w:t>verrechnet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934BBB">
        <w:rPr>
          <w:rFonts w:ascii="Arial" w:hAnsi="Arial" w:cs="Arial"/>
          <w:sz w:val="18"/>
          <w:szCs w:val="18"/>
        </w:rPr>
        <w:t>Im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unterbrechbaren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Tarif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für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Warmwasserbereitung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34BBB">
        <w:rPr>
          <w:rFonts w:ascii="Arial" w:hAnsi="Arial" w:cs="Arial"/>
          <w:sz w:val="18"/>
          <w:szCs w:val="18"/>
        </w:rPr>
        <w:t>Nachtspeicherheizung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34BBB">
        <w:rPr>
          <w:rFonts w:ascii="Arial" w:hAnsi="Arial" w:cs="Arial"/>
          <w:sz w:val="18"/>
          <w:szCs w:val="18"/>
        </w:rPr>
        <w:t>Sommernachtstrom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und </w:t>
      </w:r>
      <w:proofErr w:type="spellStart"/>
      <w:r w:rsidRPr="00934BBB">
        <w:rPr>
          <w:rFonts w:ascii="Arial" w:hAnsi="Arial" w:cs="Arial"/>
          <w:sz w:val="18"/>
          <w:szCs w:val="18"/>
        </w:rPr>
        <w:t>Wärmepumpe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wird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kein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Netzbereitstellungsentgelt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verrechnet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934BBB">
        <w:rPr>
          <w:rFonts w:ascii="Arial" w:hAnsi="Arial" w:cs="Arial"/>
          <w:sz w:val="18"/>
          <w:szCs w:val="18"/>
        </w:rPr>
        <w:t>Im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klassischen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unterbrechbaren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Tarif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wird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ein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um 50 % </w:t>
      </w:r>
      <w:proofErr w:type="spellStart"/>
      <w:r w:rsidRPr="00934BBB">
        <w:rPr>
          <w:rFonts w:ascii="Arial" w:hAnsi="Arial" w:cs="Arial"/>
          <w:sz w:val="18"/>
          <w:szCs w:val="18"/>
        </w:rPr>
        <w:t>verringertes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Netzbereitstellungsentgelt</w:t>
      </w:r>
      <w:proofErr w:type="spellEnd"/>
      <w:r w:rsidRPr="00934B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BBB">
        <w:rPr>
          <w:rFonts w:ascii="Arial" w:hAnsi="Arial" w:cs="Arial"/>
          <w:sz w:val="18"/>
          <w:szCs w:val="18"/>
        </w:rPr>
        <w:t>verrechnet</w:t>
      </w:r>
      <w:proofErr w:type="spellEnd"/>
      <w:r w:rsidRPr="00934BBB">
        <w:rPr>
          <w:rFonts w:ascii="Arial" w:hAnsi="Arial" w:cs="Arial"/>
          <w:sz w:val="18"/>
          <w:szCs w:val="18"/>
        </w:rPr>
        <w:t>.</w:t>
      </w:r>
    </w:p>
    <w:p w:rsidR="0070101A" w:rsidRDefault="0070101A" w:rsidP="005674FB">
      <w:pPr>
        <w:jc w:val="both"/>
        <w:rPr>
          <w:rFonts w:eastAsia="Times New Roman"/>
          <w:lang w:val="de-AT" w:eastAsia="de-DE"/>
        </w:rPr>
      </w:pPr>
    </w:p>
    <w:sectPr w:rsidR="0070101A" w:rsidSect="00E0794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5EA" w:rsidRDefault="000F15EA" w:rsidP="00EC0916">
      <w:r>
        <w:separator/>
      </w:r>
    </w:p>
  </w:endnote>
  <w:endnote w:type="continuationSeparator" w:id="0">
    <w:p w:rsidR="000F15EA" w:rsidRDefault="000F15EA" w:rsidP="00EC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-214366</wp:posOffset>
          </wp:positionV>
          <wp:extent cx="5952490" cy="621030"/>
          <wp:effectExtent l="0" t="0" r="0" b="762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5EA" w:rsidRDefault="000F15EA" w:rsidP="00EC0916">
      <w:r>
        <w:separator/>
      </w:r>
    </w:p>
  </w:footnote>
  <w:footnote w:type="continuationSeparator" w:id="0">
    <w:p w:rsidR="000F15EA" w:rsidRDefault="000F15EA" w:rsidP="00EC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0F15E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60" o:spid="_x0000_s2062" type="#_x0000_t75" style="position:absolute;margin-left:0;margin-top:0;width:565.4pt;height:799.8pt;z-index:-251657216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 w:rsidP="00146897">
    <w:pPr>
      <w:spacing w:after="100"/>
      <w:rPr>
        <w:rFonts w:ascii="Arial" w:hAnsi="Arial" w:cs="Arial"/>
        <w:b/>
        <w:bCs/>
      </w:rPr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3538855</wp:posOffset>
          </wp:positionH>
          <wp:positionV relativeFrom="paragraph">
            <wp:posOffset>-56515</wp:posOffset>
          </wp:positionV>
          <wp:extent cx="2495550" cy="69342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182" w:rsidRPr="00241D2D" w:rsidRDefault="00166182" w:rsidP="00241D2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0F15E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59" o:spid="_x0000_s2061" type="#_x0000_t75" style="position:absolute;margin-left:0;margin-top:0;width:565.4pt;height:799.8pt;z-index:-251658240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46064"/>
    <w:multiLevelType w:val="hybridMultilevel"/>
    <w:tmpl w:val="E3AE1C82"/>
    <w:lvl w:ilvl="0" w:tplc="48E6FEDC">
      <w:start w:val="4184"/>
      <w:numFmt w:val="bullet"/>
      <w:lvlText w:val="-"/>
      <w:lvlJc w:val="left"/>
      <w:pPr>
        <w:ind w:left="186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D4A3A99"/>
    <w:multiLevelType w:val="hybridMultilevel"/>
    <w:tmpl w:val="67A6DB86"/>
    <w:lvl w:ilvl="0" w:tplc="E33AC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4B01"/>
    <w:multiLevelType w:val="hybridMultilevel"/>
    <w:tmpl w:val="742C5C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84A50"/>
    <w:multiLevelType w:val="hybridMultilevel"/>
    <w:tmpl w:val="5708617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5B51B2"/>
    <w:multiLevelType w:val="hybridMultilevel"/>
    <w:tmpl w:val="9F82ED18"/>
    <w:lvl w:ilvl="0" w:tplc="772A22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3195D"/>
    <w:multiLevelType w:val="hybridMultilevel"/>
    <w:tmpl w:val="B5FC3D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65"/>
    <w:rsid w:val="00051181"/>
    <w:rsid w:val="00061E7F"/>
    <w:rsid w:val="000771DF"/>
    <w:rsid w:val="00081097"/>
    <w:rsid w:val="00083930"/>
    <w:rsid w:val="000B1664"/>
    <w:rsid w:val="000B209E"/>
    <w:rsid w:val="000B79BE"/>
    <w:rsid w:val="000C1E52"/>
    <w:rsid w:val="000C4C8A"/>
    <w:rsid w:val="000D1DFD"/>
    <w:rsid w:val="000D61B6"/>
    <w:rsid w:val="000F15EA"/>
    <w:rsid w:val="000F1874"/>
    <w:rsid w:val="00103CB1"/>
    <w:rsid w:val="00106579"/>
    <w:rsid w:val="00116554"/>
    <w:rsid w:val="001206A7"/>
    <w:rsid w:val="001333D4"/>
    <w:rsid w:val="00140961"/>
    <w:rsid w:val="00146897"/>
    <w:rsid w:val="00153882"/>
    <w:rsid w:val="00160132"/>
    <w:rsid w:val="00166182"/>
    <w:rsid w:val="00167F7F"/>
    <w:rsid w:val="00170FC1"/>
    <w:rsid w:val="001834DE"/>
    <w:rsid w:val="001A5365"/>
    <w:rsid w:val="001B64ED"/>
    <w:rsid w:val="001B67B2"/>
    <w:rsid w:val="001C5204"/>
    <w:rsid w:val="001D6A4D"/>
    <w:rsid w:val="001E3EAC"/>
    <w:rsid w:val="001F620C"/>
    <w:rsid w:val="001F6ACF"/>
    <w:rsid w:val="00241D2D"/>
    <w:rsid w:val="00260687"/>
    <w:rsid w:val="00275654"/>
    <w:rsid w:val="00276237"/>
    <w:rsid w:val="00283F68"/>
    <w:rsid w:val="00295FDE"/>
    <w:rsid w:val="002A3169"/>
    <w:rsid w:val="002A7422"/>
    <w:rsid w:val="002C518A"/>
    <w:rsid w:val="002E6D8A"/>
    <w:rsid w:val="00314EC4"/>
    <w:rsid w:val="00324B47"/>
    <w:rsid w:val="003445E4"/>
    <w:rsid w:val="00352245"/>
    <w:rsid w:val="00353DF8"/>
    <w:rsid w:val="00380BBB"/>
    <w:rsid w:val="00394465"/>
    <w:rsid w:val="003B0F31"/>
    <w:rsid w:val="003B3230"/>
    <w:rsid w:val="003B4C14"/>
    <w:rsid w:val="003C3108"/>
    <w:rsid w:val="003D0F22"/>
    <w:rsid w:val="003D3906"/>
    <w:rsid w:val="003E276C"/>
    <w:rsid w:val="00406B16"/>
    <w:rsid w:val="0043418F"/>
    <w:rsid w:val="004359C3"/>
    <w:rsid w:val="00451DBE"/>
    <w:rsid w:val="00457991"/>
    <w:rsid w:val="00467516"/>
    <w:rsid w:val="00483987"/>
    <w:rsid w:val="004C5B21"/>
    <w:rsid w:val="004C62D0"/>
    <w:rsid w:val="004D2158"/>
    <w:rsid w:val="004F10BA"/>
    <w:rsid w:val="004F27D2"/>
    <w:rsid w:val="00512B86"/>
    <w:rsid w:val="005168BD"/>
    <w:rsid w:val="00545B33"/>
    <w:rsid w:val="005674FB"/>
    <w:rsid w:val="00577DDF"/>
    <w:rsid w:val="005811F8"/>
    <w:rsid w:val="005817A1"/>
    <w:rsid w:val="005837F5"/>
    <w:rsid w:val="00593A47"/>
    <w:rsid w:val="00594854"/>
    <w:rsid w:val="005C55B7"/>
    <w:rsid w:val="005D13EF"/>
    <w:rsid w:val="005E13B2"/>
    <w:rsid w:val="00607D44"/>
    <w:rsid w:val="0063532D"/>
    <w:rsid w:val="00644E54"/>
    <w:rsid w:val="00651737"/>
    <w:rsid w:val="00653740"/>
    <w:rsid w:val="00671D4D"/>
    <w:rsid w:val="00672FA8"/>
    <w:rsid w:val="00675BCE"/>
    <w:rsid w:val="006C00B4"/>
    <w:rsid w:val="006D68E0"/>
    <w:rsid w:val="006F09A2"/>
    <w:rsid w:val="006F15E5"/>
    <w:rsid w:val="0070101A"/>
    <w:rsid w:val="00702EC2"/>
    <w:rsid w:val="00705917"/>
    <w:rsid w:val="00706060"/>
    <w:rsid w:val="00727A0A"/>
    <w:rsid w:val="007371EC"/>
    <w:rsid w:val="00785085"/>
    <w:rsid w:val="007A0B30"/>
    <w:rsid w:val="007A382D"/>
    <w:rsid w:val="007A48DF"/>
    <w:rsid w:val="007B778C"/>
    <w:rsid w:val="007C6285"/>
    <w:rsid w:val="007F261E"/>
    <w:rsid w:val="00805A9C"/>
    <w:rsid w:val="00821168"/>
    <w:rsid w:val="0083423A"/>
    <w:rsid w:val="0084172D"/>
    <w:rsid w:val="0084771D"/>
    <w:rsid w:val="00847E3F"/>
    <w:rsid w:val="00862614"/>
    <w:rsid w:val="0086466B"/>
    <w:rsid w:val="00875959"/>
    <w:rsid w:val="0087664F"/>
    <w:rsid w:val="00893A01"/>
    <w:rsid w:val="008A1432"/>
    <w:rsid w:val="008B568A"/>
    <w:rsid w:val="008C0236"/>
    <w:rsid w:val="008C0867"/>
    <w:rsid w:val="008C14F0"/>
    <w:rsid w:val="008C262B"/>
    <w:rsid w:val="008D015F"/>
    <w:rsid w:val="008D634D"/>
    <w:rsid w:val="008F4298"/>
    <w:rsid w:val="00913E34"/>
    <w:rsid w:val="009303C1"/>
    <w:rsid w:val="0096621A"/>
    <w:rsid w:val="009821AC"/>
    <w:rsid w:val="00985A75"/>
    <w:rsid w:val="009B4CE9"/>
    <w:rsid w:val="009C5D3C"/>
    <w:rsid w:val="009E5B72"/>
    <w:rsid w:val="009F26A7"/>
    <w:rsid w:val="009F27EB"/>
    <w:rsid w:val="00A412CB"/>
    <w:rsid w:val="00A4528E"/>
    <w:rsid w:val="00A5743C"/>
    <w:rsid w:val="00A73428"/>
    <w:rsid w:val="00A77730"/>
    <w:rsid w:val="00AA5733"/>
    <w:rsid w:val="00AE2516"/>
    <w:rsid w:val="00AE414E"/>
    <w:rsid w:val="00AF5849"/>
    <w:rsid w:val="00B10D47"/>
    <w:rsid w:val="00B165E8"/>
    <w:rsid w:val="00B31737"/>
    <w:rsid w:val="00B9271E"/>
    <w:rsid w:val="00B92B61"/>
    <w:rsid w:val="00B9350F"/>
    <w:rsid w:val="00BB6103"/>
    <w:rsid w:val="00BD7C3F"/>
    <w:rsid w:val="00BE0816"/>
    <w:rsid w:val="00BE29DA"/>
    <w:rsid w:val="00C0308F"/>
    <w:rsid w:val="00C12212"/>
    <w:rsid w:val="00C15899"/>
    <w:rsid w:val="00C25D28"/>
    <w:rsid w:val="00C4187F"/>
    <w:rsid w:val="00C550C1"/>
    <w:rsid w:val="00C67291"/>
    <w:rsid w:val="00C74E44"/>
    <w:rsid w:val="00C83BAB"/>
    <w:rsid w:val="00C84AE8"/>
    <w:rsid w:val="00CA11BA"/>
    <w:rsid w:val="00CA2AD0"/>
    <w:rsid w:val="00CB6329"/>
    <w:rsid w:val="00CC184A"/>
    <w:rsid w:val="00CD1A5F"/>
    <w:rsid w:val="00CD1BDA"/>
    <w:rsid w:val="00CE09FD"/>
    <w:rsid w:val="00CE5D9B"/>
    <w:rsid w:val="00CF3608"/>
    <w:rsid w:val="00CF6712"/>
    <w:rsid w:val="00CF73B3"/>
    <w:rsid w:val="00D1719B"/>
    <w:rsid w:val="00D22B0F"/>
    <w:rsid w:val="00D277FF"/>
    <w:rsid w:val="00D50DE5"/>
    <w:rsid w:val="00D65B5F"/>
    <w:rsid w:val="00DC45E2"/>
    <w:rsid w:val="00DD6DB0"/>
    <w:rsid w:val="00DE40BE"/>
    <w:rsid w:val="00DF5CFE"/>
    <w:rsid w:val="00E07948"/>
    <w:rsid w:val="00E27175"/>
    <w:rsid w:val="00E35A19"/>
    <w:rsid w:val="00E47F0E"/>
    <w:rsid w:val="00E53606"/>
    <w:rsid w:val="00E616B4"/>
    <w:rsid w:val="00E62DB7"/>
    <w:rsid w:val="00E715FB"/>
    <w:rsid w:val="00E7398D"/>
    <w:rsid w:val="00E8564C"/>
    <w:rsid w:val="00E86665"/>
    <w:rsid w:val="00E87828"/>
    <w:rsid w:val="00E93C39"/>
    <w:rsid w:val="00EA71D9"/>
    <w:rsid w:val="00EB476F"/>
    <w:rsid w:val="00EC00DC"/>
    <w:rsid w:val="00EC0916"/>
    <w:rsid w:val="00EC462A"/>
    <w:rsid w:val="00ED1479"/>
    <w:rsid w:val="00ED29DF"/>
    <w:rsid w:val="00EF28A2"/>
    <w:rsid w:val="00EF6A07"/>
    <w:rsid w:val="00F07B1B"/>
    <w:rsid w:val="00F24617"/>
    <w:rsid w:val="00F2752B"/>
    <w:rsid w:val="00F45FA4"/>
    <w:rsid w:val="00F76C47"/>
    <w:rsid w:val="00F832B7"/>
    <w:rsid w:val="00F85DBE"/>
    <w:rsid w:val="00F86D3B"/>
    <w:rsid w:val="00FB7E7E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1ABD1DD4-FB50-4E1F-99C0-6C81739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5733"/>
  </w:style>
  <w:style w:type="paragraph" w:styleId="berschrift1">
    <w:name w:val="heading 1"/>
    <w:basedOn w:val="Standard"/>
    <w:next w:val="Standard"/>
    <w:link w:val="berschrift1Zchn"/>
    <w:uiPriority w:val="9"/>
    <w:qFormat/>
    <w:rsid w:val="00AA57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73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57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57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57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57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57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091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0916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66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6665"/>
    <w:rPr>
      <w:rFonts w:ascii="Segoe UI" w:hAnsi="Segoe UI" w:cs="Segoe UI"/>
      <w:sz w:val="18"/>
      <w:szCs w:val="18"/>
      <w:lang w:val="de-AT"/>
    </w:rPr>
  </w:style>
  <w:style w:type="table" w:styleId="Tabellenraster">
    <w:name w:val="Table Grid"/>
    <w:basedOn w:val="NormaleTabelle"/>
    <w:uiPriority w:val="39"/>
    <w:rsid w:val="004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A573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A573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73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573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73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573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573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573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573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573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A5733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AA57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573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57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573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AA5733"/>
    <w:rPr>
      <w:b/>
      <w:bCs/>
    </w:rPr>
  </w:style>
  <w:style w:type="character" w:styleId="Hervorhebung">
    <w:name w:val="Emphasis"/>
    <w:basedOn w:val="Absatz-Standardschriftart"/>
    <w:uiPriority w:val="20"/>
    <w:qFormat/>
    <w:rsid w:val="00AA5733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A573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A573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573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573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A573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A5733"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AA573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AA5733"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A573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A5733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651737"/>
    <w:rPr>
      <w:color w:val="0563C1" w:themeColor="hyperlink"/>
      <w:u w:val="single"/>
    </w:rPr>
  </w:style>
  <w:style w:type="paragraph" w:customStyle="1" w:styleId="Anschriftdaten">
    <w:name w:val="Anschriftdaten"/>
    <w:basedOn w:val="KeinLeerraum"/>
    <w:uiPriority w:val="49"/>
    <w:qFormat/>
    <w:rsid w:val="003B3230"/>
    <w:pPr>
      <w:spacing w:line="252" w:lineRule="auto"/>
      <w:ind w:right="1701"/>
    </w:pPr>
    <w:rPr>
      <w:sz w:val="24"/>
      <w:szCs w:val="24"/>
      <w:lang w:val="de-DE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B3230"/>
    <w:pPr>
      <w:spacing w:before="345" w:after="360" w:line="300" w:lineRule="auto"/>
    </w:pPr>
    <w:rPr>
      <w:sz w:val="24"/>
      <w:szCs w:val="24"/>
      <w:lang w:val="de-DE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B3230"/>
    <w:rPr>
      <w:sz w:val="24"/>
      <w:szCs w:val="24"/>
      <w:lang w:val="de-DE"/>
    </w:r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qFormat/>
    <w:rsid w:val="003B3230"/>
    <w:pPr>
      <w:shd w:val="clear" w:color="auto" w:fill="FFFFFF"/>
      <w:spacing w:after="360" w:line="264" w:lineRule="auto"/>
      <w:outlineLvl w:val="0"/>
    </w:pPr>
    <w:rPr>
      <w:rFonts w:asciiTheme="majorHAnsi" w:hAnsiTheme="majorHAnsi"/>
      <w:b/>
      <w:sz w:val="28"/>
      <w:szCs w:val="24"/>
      <w:lang w:val="de-DE"/>
    </w:rPr>
  </w:style>
  <w:style w:type="paragraph" w:customStyle="1" w:styleId="GZ">
    <w:name w:val="GZ"/>
    <w:basedOn w:val="Standard"/>
    <w:next w:val="Standard"/>
    <w:uiPriority w:val="47"/>
    <w:qFormat/>
    <w:rsid w:val="003B3230"/>
    <w:pPr>
      <w:spacing w:before="220" w:after="0" w:line="300" w:lineRule="auto"/>
    </w:pPr>
    <w:rPr>
      <w:sz w:val="24"/>
      <w:szCs w:val="24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3B3230"/>
    <w:rPr>
      <w:rFonts w:asciiTheme="majorHAnsi" w:hAnsiTheme="majorHAnsi"/>
      <w:b/>
      <w:sz w:val="28"/>
      <w:szCs w:val="24"/>
      <w:shd w:val="clear" w:color="auto" w:fill="FFFFFF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B3230"/>
    <w:rPr>
      <w:color w:val="808080"/>
    </w:rPr>
  </w:style>
  <w:style w:type="paragraph" w:styleId="Listenabsatz">
    <w:name w:val="List Paragraph"/>
    <w:basedOn w:val="Standard"/>
    <w:uiPriority w:val="34"/>
    <w:qFormat/>
    <w:rsid w:val="00CB63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de-AT" w:eastAsia="de-AT"/>
    </w:rPr>
  </w:style>
  <w:style w:type="character" w:customStyle="1" w:styleId="normaltextrun">
    <w:name w:val="normaltextrun"/>
    <w:basedOn w:val="Absatz-Standardschriftart"/>
    <w:rsid w:val="00F24617"/>
  </w:style>
  <w:style w:type="paragraph" w:customStyle="1" w:styleId="OE-ARIAL11px">
    <w:name w:val="OE-ARIAL 11px"/>
    <w:basedOn w:val="Standard"/>
    <w:link w:val="OE-ARIAL11pxZchnZchn"/>
    <w:rsid w:val="001834DE"/>
    <w:pPr>
      <w:framePr w:hSpace="141" w:wrap="around" w:vAnchor="page" w:hAnchor="margin" w:y="2950"/>
      <w:tabs>
        <w:tab w:val="left" w:pos="9921"/>
      </w:tabs>
      <w:spacing w:after="0" w:line="280" w:lineRule="exact"/>
    </w:pPr>
    <w:rPr>
      <w:rFonts w:ascii="Arial" w:eastAsia="Calibri" w:hAnsi="Arial" w:cs="Arial"/>
      <w:szCs w:val="16"/>
      <w:lang w:val="de-AT"/>
    </w:rPr>
  </w:style>
  <w:style w:type="paragraph" w:customStyle="1" w:styleId="Standard8px">
    <w:name w:val="Standard 8px"/>
    <w:basedOn w:val="OE-ARIAL11px"/>
    <w:link w:val="Standard8pxZchnZchn"/>
    <w:autoRedefine/>
    <w:rsid w:val="001834DE"/>
    <w:pPr>
      <w:framePr w:hSpace="0" w:wrap="auto" w:vAnchor="margin" w:hAnchor="text" w:yAlign="inline"/>
      <w:spacing w:line="240" w:lineRule="auto"/>
    </w:pPr>
    <w:rPr>
      <w:sz w:val="16"/>
    </w:rPr>
  </w:style>
  <w:style w:type="character" w:customStyle="1" w:styleId="OE-ARIAL11pxZchnZchn">
    <w:name w:val="OE-ARIAL 11px Zchn Zchn"/>
    <w:basedOn w:val="Absatz-Standardschriftart"/>
    <w:link w:val="OE-ARIAL11px"/>
    <w:rsid w:val="001834DE"/>
    <w:rPr>
      <w:rFonts w:ascii="Arial" w:eastAsia="Calibri" w:hAnsi="Arial" w:cs="Arial"/>
      <w:szCs w:val="16"/>
      <w:lang w:val="de-AT"/>
    </w:rPr>
  </w:style>
  <w:style w:type="character" w:customStyle="1" w:styleId="Standard8pxZchnZchn">
    <w:name w:val="Standard 8px Zchn Zchn"/>
    <w:basedOn w:val="OE-ARIAL11pxZchnZchn"/>
    <w:link w:val="Standard8px"/>
    <w:rsid w:val="001834DE"/>
    <w:rPr>
      <w:rFonts w:ascii="Arial" w:eastAsia="Calibri" w:hAnsi="Arial" w:cs="Arial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bert\Desktop\vorlage-briefpapier-elektrizitaetswer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3B69-2CC8-4027-A634-D149A595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vorlage-briefpapier-elektrizitaetswerk.dotx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HerbertK</dc:creator>
  <cp:keywords/>
  <dc:description/>
  <cp:lastModifiedBy>Microsoft-Konto</cp:lastModifiedBy>
  <cp:revision>4</cp:revision>
  <cp:lastPrinted>2024-11-04T07:08:00Z</cp:lastPrinted>
  <dcterms:created xsi:type="dcterms:W3CDTF">2025-02-24T15:22:00Z</dcterms:created>
  <dcterms:modified xsi:type="dcterms:W3CDTF">2026-04-07T13:03:00Z</dcterms:modified>
</cp:coreProperties>
</file>